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9D3E78" w14:textId="77777777" w:rsidR="00EB13BF" w:rsidRPr="00A86E53" w:rsidRDefault="005D6E5C" w:rsidP="007A3035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WOODLANDS</w:t>
      </w:r>
      <w:r w:rsidR="007A3035" w:rsidRPr="00A86E53">
        <w:rPr>
          <w:b/>
          <w:sz w:val="44"/>
          <w:szCs w:val="44"/>
        </w:rPr>
        <w:t xml:space="preserve"> MEDICAL PRACTICE</w:t>
      </w:r>
    </w:p>
    <w:p w14:paraId="70724973" w14:textId="77777777" w:rsidR="007A3035" w:rsidRPr="007A3035" w:rsidRDefault="007A3035" w:rsidP="002442B5">
      <w:pPr>
        <w:rPr>
          <w:sz w:val="56"/>
          <w:szCs w:val="56"/>
        </w:rPr>
      </w:pPr>
    </w:p>
    <w:p w14:paraId="6B78A208" w14:textId="77777777" w:rsidR="002442B5" w:rsidRPr="00A86E53" w:rsidRDefault="007A3035" w:rsidP="007A3035">
      <w:pPr>
        <w:jc w:val="center"/>
        <w:rPr>
          <w:color w:val="0070C0"/>
          <w:sz w:val="56"/>
          <w:szCs w:val="56"/>
        </w:rPr>
      </w:pPr>
      <w:r w:rsidRPr="00A86E53">
        <w:rPr>
          <w:color w:val="0070C0"/>
          <w:sz w:val="56"/>
          <w:szCs w:val="56"/>
        </w:rPr>
        <w:t>Friends and Family Test</w:t>
      </w:r>
      <w:r w:rsidRPr="00A86E53">
        <w:rPr>
          <w:color w:val="0070C0"/>
          <w:sz w:val="56"/>
          <w:szCs w:val="56"/>
        </w:rPr>
        <w:tab/>
      </w:r>
    </w:p>
    <w:p w14:paraId="0DED046C" w14:textId="4DB78406" w:rsidR="00AC02B8" w:rsidRDefault="001710AE" w:rsidP="00BF48E3">
      <w:pPr>
        <w:jc w:val="center"/>
        <w:rPr>
          <w:sz w:val="44"/>
          <w:szCs w:val="44"/>
        </w:rPr>
      </w:pPr>
      <w:r>
        <w:rPr>
          <w:color w:val="0070C0"/>
          <w:sz w:val="44"/>
          <w:szCs w:val="44"/>
        </w:rPr>
        <w:t xml:space="preserve">Month: </w:t>
      </w:r>
      <w:r w:rsidR="005336E4">
        <w:rPr>
          <w:color w:val="0070C0"/>
          <w:sz w:val="44"/>
          <w:szCs w:val="44"/>
        </w:rPr>
        <w:t>May</w:t>
      </w:r>
      <w:r w:rsidR="001C647A">
        <w:rPr>
          <w:color w:val="0070C0"/>
          <w:sz w:val="44"/>
          <w:szCs w:val="44"/>
        </w:rPr>
        <w:t xml:space="preserve"> </w:t>
      </w:r>
      <w:r w:rsidR="00F63265">
        <w:rPr>
          <w:color w:val="0070C0"/>
          <w:sz w:val="44"/>
          <w:szCs w:val="44"/>
        </w:rPr>
        <w:t>2021</w:t>
      </w:r>
    </w:p>
    <w:p w14:paraId="58CF4BEB" w14:textId="77777777" w:rsidR="00BF325B" w:rsidRPr="00AC02B8" w:rsidRDefault="00BF48E3" w:rsidP="00AC02B8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  </w:t>
      </w:r>
      <w:r w:rsidR="00AC02B8">
        <w:rPr>
          <w:sz w:val="44"/>
          <w:szCs w:val="44"/>
        </w:rPr>
        <w:t xml:space="preserve"> </w:t>
      </w:r>
      <w:r w:rsidR="00AC02B8" w:rsidRPr="00A86E53">
        <w:rPr>
          <w:sz w:val="48"/>
          <w:szCs w:val="48"/>
        </w:rPr>
        <w:t xml:space="preserve">How likely are you to recommend our services to </w:t>
      </w:r>
      <w:r w:rsidR="00AC02B8">
        <w:rPr>
          <w:sz w:val="48"/>
          <w:szCs w:val="48"/>
        </w:rPr>
        <w:t xml:space="preserve">               </w:t>
      </w:r>
      <w:r w:rsidR="00AC02B8" w:rsidRPr="00A86E53">
        <w:rPr>
          <w:sz w:val="48"/>
          <w:szCs w:val="48"/>
        </w:rPr>
        <w:t xml:space="preserve">friends and family if they needed similar care or </w:t>
      </w:r>
      <w:r w:rsidR="00AC02B8">
        <w:rPr>
          <w:sz w:val="48"/>
          <w:szCs w:val="48"/>
        </w:rPr>
        <w:t xml:space="preserve">   </w:t>
      </w:r>
      <w:r w:rsidR="00AC02B8" w:rsidRPr="00A86E53">
        <w:rPr>
          <w:sz w:val="48"/>
          <w:szCs w:val="48"/>
        </w:rPr>
        <w:t>treatment?</w:t>
      </w:r>
    </w:p>
    <w:p w14:paraId="23A0686A" w14:textId="78B7C2BC" w:rsidR="006A26A7" w:rsidRDefault="00965166" w:rsidP="000D00BF">
      <w:pPr>
        <w:jc w:val="center"/>
        <w:rPr>
          <w:sz w:val="56"/>
          <w:szCs w:val="56"/>
        </w:rPr>
      </w:pPr>
      <w:r>
        <w:rPr>
          <w:sz w:val="56"/>
          <w:szCs w:val="56"/>
        </w:rPr>
        <w:t xml:space="preserve">Total response </w:t>
      </w:r>
      <w:r w:rsidR="005336E4">
        <w:rPr>
          <w:sz w:val="56"/>
          <w:szCs w:val="56"/>
        </w:rPr>
        <w:t xml:space="preserve">May </w:t>
      </w:r>
      <w:r w:rsidR="00F63265">
        <w:rPr>
          <w:sz w:val="56"/>
          <w:szCs w:val="56"/>
        </w:rPr>
        <w:t>21</w:t>
      </w:r>
      <w:r w:rsidR="001C647A">
        <w:rPr>
          <w:sz w:val="56"/>
          <w:szCs w:val="56"/>
        </w:rPr>
        <w:t xml:space="preserve"> </w:t>
      </w:r>
      <w:r w:rsidR="000D00BF">
        <w:rPr>
          <w:sz w:val="56"/>
          <w:szCs w:val="56"/>
        </w:rPr>
        <w:t>=</w:t>
      </w:r>
      <w:r w:rsidR="001C647A">
        <w:rPr>
          <w:sz w:val="56"/>
          <w:szCs w:val="56"/>
        </w:rPr>
        <w:t xml:space="preserve"> </w:t>
      </w:r>
      <w:r w:rsidR="005336E4">
        <w:rPr>
          <w:sz w:val="56"/>
          <w:szCs w:val="56"/>
        </w:rPr>
        <w:t>24</w:t>
      </w:r>
      <w:r w:rsidR="00F63265">
        <w:rPr>
          <w:sz w:val="56"/>
          <w:szCs w:val="56"/>
        </w:rPr>
        <w:t>3</w:t>
      </w:r>
    </w:p>
    <w:p w14:paraId="5BD26F84" w14:textId="77777777" w:rsidR="001C647A" w:rsidRDefault="001C647A" w:rsidP="000D00BF">
      <w:pPr>
        <w:jc w:val="center"/>
        <w:rPr>
          <w:sz w:val="56"/>
          <w:szCs w:val="56"/>
        </w:rPr>
      </w:pPr>
    </w:p>
    <w:p w14:paraId="330CFFF5" w14:textId="4EAE02BE" w:rsidR="002F4A06" w:rsidRPr="00BF48E3" w:rsidRDefault="00F63265" w:rsidP="00BF48E3">
      <w:pPr>
        <w:jc w:val="center"/>
        <w:rPr>
          <w:sz w:val="48"/>
          <w:szCs w:val="48"/>
        </w:rPr>
      </w:pPr>
      <w:r>
        <w:rPr>
          <w:noProof/>
        </w:rPr>
        <w:drawing>
          <wp:inline distT="0" distB="0" distL="0" distR="0" wp14:anchorId="04AC0F57" wp14:editId="57D527B0">
            <wp:extent cx="4581525" cy="2757487"/>
            <wp:effectExtent l="0" t="0" r="0" b="0"/>
            <wp:docPr id="3" name="Chart 3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3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r w:rsidR="00AF7EC9">
        <w:rPr>
          <w:sz w:val="28"/>
          <w:szCs w:val="28"/>
        </w:rPr>
        <w:t xml:space="preserve">                        </w:t>
      </w:r>
    </w:p>
    <w:p w14:paraId="452B40F8" w14:textId="548AB8FF" w:rsidR="00A86E53" w:rsidRPr="007A5D9B" w:rsidRDefault="00F63265" w:rsidP="007A5D9B">
      <w:pPr>
        <w:rPr>
          <w:noProof/>
          <w:lang w:eastAsia="en-GB"/>
        </w:rPr>
      </w:pPr>
      <w:r>
        <w:rPr>
          <w:noProof/>
        </w:rPr>
        <w:lastRenderedPageBreak/>
        <w:drawing>
          <wp:inline distT="0" distB="0" distL="0" distR="0" wp14:anchorId="68E7F2BD" wp14:editId="25583047">
            <wp:extent cx="4572000" cy="2743200"/>
            <wp:effectExtent l="0" t="0" r="0" b="0"/>
            <wp:docPr id="5" name="Chart 5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3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r w:rsidR="00BF325B">
        <w:rPr>
          <w:noProof/>
          <w:lang w:eastAsia="en-GB"/>
        </w:rPr>
        <w:drawing>
          <wp:inline distT="0" distB="0" distL="0" distR="0" wp14:anchorId="5560BFF8" wp14:editId="5B41E959">
            <wp:extent cx="4572000" cy="2743200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276849C7" w14:textId="77777777" w:rsidR="007A5D9B" w:rsidRPr="00A86E53" w:rsidRDefault="00921ADA" w:rsidP="00A86E53">
      <w:pPr>
        <w:jc w:val="center"/>
        <w:rPr>
          <w:color w:val="0070C0"/>
          <w:sz w:val="36"/>
          <w:szCs w:val="36"/>
        </w:rPr>
      </w:pPr>
      <w:r>
        <w:rPr>
          <w:noProof/>
          <w:lang w:eastAsia="en-GB"/>
        </w:rPr>
        <w:drawing>
          <wp:inline distT="0" distB="0" distL="0" distR="0" wp14:anchorId="5FBB3103" wp14:editId="2B542A1D">
            <wp:extent cx="4572000" cy="2743200"/>
            <wp:effectExtent l="0" t="0" r="0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sectPr w:rsidR="007A5D9B" w:rsidRPr="00A86E53" w:rsidSect="00A86E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3035"/>
    <w:rsid w:val="00016FD6"/>
    <w:rsid w:val="000560C8"/>
    <w:rsid w:val="000D00BF"/>
    <w:rsid w:val="001710AE"/>
    <w:rsid w:val="001C647A"/>
    <w:rsid w:val="002442B5"/>
    <w:rsid w:val="002746B4"/>
    <w:rsid w:val="002F4A06"/>
    <w:rsid w:val="003D693D"/>
    <w:rsid w:val="005336E4"/>
    <w:rsid w:val="00557FC4"/>
    <w:rsid w:val="005A27F5"/>
    <w:rsid w:val="005D6E5C"/>
    <w:rsid w:val="0065275E"/>
    <w:rsid w:val="006561A0"/>
    <w:rsid w:val="006A26A7"/>
    <w:rsid w:val="006C78E9"/>
    <w:rsid w:val="00716ED4"/>
    <w:rsid w:val="007A3035"/>
    <w:rsid w:val="007A5D9B"/>
    <w:rsid w:val="008310FD"/>
    <w:rsid w:val="00921ADA"/>
    <w:rsid w:val="00965166"/>
    <w:rsid w:val="00A75E98"/>
    <w:rsid w:val="00A86E53"/>
    <w:rsid w:val="00AC02B8"/>
    <w:rsid w:val="00AC1DE3"/>
    <w:rsid w:val="00AD7D43"/>
    <w:rsid w:val="00AF7EC9"/>
    <w:rsid w:val="00BE7EC6"/>
    <w:rsid w:val="00BF325B"/>
    <w:rsid w:val="00BF48E3"/>
    <w:rsid w:val="00C41D1B"/>
    <w:rsid w:val="00D07AEB"/>
    <w:rsid w:val="00D1093A"/>
    <w:rsid w:val="00D303B8"/>
    <w:rsid w:val="00D96E1A"/>
    <w:rsid w:val="00DC4C6D"/>
    <w:rsid w:val="00E00157"/>
    <w:rsid w:val="00E1001F"/>
    <w:rsid w:val="00EA059C"/>
    <w:rsid w:val="00EB13BF"/>
    <w:rsid w:val="00F63265"/>
    <w:rsid w:val="00FB5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FCF71F"/>
  <w15:docId w15:val="{C585E02D-1E42-4FA2-9FB5-99D6D64FC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C6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4C6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4C6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4C6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4C6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4C6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4C6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4C6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4C6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4C6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4C6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4C6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4C6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4C6D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4C6D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4C6D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4C6D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4C6D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4C6D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DC4C6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DC4C6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4C6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DC4C6D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DC4C6D"/>
    <w:rPr>
      <w:b/>
      <w:bCs/>
    </w:rPr>
  </w:style>
  <w:style w:type="character" w:styleId="Emphasis">
    <w:name w:val="Emphasis"/>
    <w:basedOn w:val="DefaultParagraphFont"/>
    <w:uiPriority w:val="20"/>
    <w:qFormat/>
    <w:rsid w:val="00DC4C6D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DC4C6D"/>
    <w:rPr>
      <w:szCs w:val="32"/>
    </w:rPr>
  </w:style>
  <w:style w:type="paragraph" w:styleId="ListParagraph">
    <w:name w:val="List Paragraph"/>
    <w:basedOn w:val="Normal"/>
    <w:uiPriority w:val="34"/>
    <w:qFormat/>
    <w:rsid w:val="00DC4C6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C4C6D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DC4C6D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4C6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4C6D"/>
    <w:rPr>
      <w:b/>
      <w:i/>
      <w:sz w:val="24"/>
    </w:rPr>
  </w:style>
  <w:style w:type="character" w:styleId="SubtleEmphasis">
    <w:name w:val="Subtle Emphasis"/>
    <w:uiPriority w:val="19"/>
    <w:qFormat/>
    <w:rsid w:val="00DC4C6D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DC4C6D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DC4C6D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DC4C6D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DC4C6D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C4C6D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D69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69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4" Type="http://schemas.openxmlformats.org/officeDocument/2006/relationships/chart" Target="charts/chart1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0.1013241404220582"/>
          <c:w val="0.59234623797025376"/>
          <c:h val="0.89814814814814814"/>
        </c:manualLayout>
      </c:layout>
      <c:pie3DChart>
        <c:varyColors val="1"/>
        <c:ser>
          <c:idx val="0"/>
          <c:order val="0"/>
          <c:cat>
            <c:strRef>
              <c:f>'April 15'!$A$6:$A$11</c:f>
              <c:strCache>
                <c:ptCount val="6"/>
                <c:pt idx="0">
                  <c:v>Extremely Likely</c:v>
                </c:pt>
                <c:pt idx="1">
                  <c:v>Likely</c:v>
                </c:pt>
                <c:pt idx="2">
                  <c:v>Neither Likely or Unlikely</c:v>
                </c:pt>
                <c:pt idx="3">
                  <c:v>Unlikely</c:v>
                </c:pt>
                <c:pt idx="4">
                  <c:v>Extremely Unlikely</c:v>
                </c:pt>
                <c:pt idx="5">
                  <c:v>Don’t Know</c:v>
                </c:pt>
              </c:strCache>
            </c:strRef>
          </c:cat>
          <c:val>
            <c:numRef>
              <c:f>'April 15'!$B$6:$B$11</c:f>
              <c:numCache>
                <c:formatCode>General</c:formatCode>
                <c:ptCount val="6"/>
                <c:pt idx="0">
                  <c:v>224</c:v>
                </c:pt>
                <c:pt idx="1">
                  <c:v>13</c:v>
                </c:pt>
                <c:pt idx="2">
                  <c:v>3</c:v>
                </c:pt>
                <c:pt idx="3">
                  <c:v>2</c:v>
                </c:pt>
                <c:pt idx="4">
                  <c:v>1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4BD-4D07-A323-1062969F310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cat>
            <c:strRef>
              <c:f>'April 15'!$A$19:$A$21</c:f>
              <c:strCache>
                <c:ptCount val="3"/>
                <c:pt idx="0">
                  <c:v>Text Message</c:v>
                </c:pt>
                <c:pt idx="1">
                  <c:v>Paper responses</c:v>
                </c:pt>
                <c:pt idx="2">
                  <c:v>On line responses</c:v>
                </c:pt>
              </c:strCache>
            </c:strRef>
          </c:cat>
          <c:val>
            <c:numRef>
              <c:f>'April 15'!$B$19:$B$21</c:f>
              <c:numCache>
                <c:formatCode>General</c:formatCode>
                <c:ptCount val="3"/>
                <c:pt idx="0">
                  <c:v>243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E47-4E9E-BE42-7F06227B2F0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0418176"/>
        <c:axId val="90436352"/>
      </c:barChart>
      <c:catAx>
        <c:axId val="9041817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90436352"/>
        <c:crosses val="autoZero"/>
        <c:auto val="1"/>
        <c:lblAlgn val="ctr"/>
        <c:lblOffset val="100"/>
        <c:noMultiLvlLbl val="0"/>
      </c:catAx>
      <c:valAx>
        <c:axId val="9043635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90418176"/>
        <c:crosses val="autoZero"/>
        <c:crossBetween val="between"/>
      </c:valAx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3.0555555555555555E-2"/>
          <c:y val="5.0925925925925923E-2"/>
          <c:w val="0.59234623797025376"/>
          <c:h val="0.89814814814814814"/>
        </c:manualLayout>
      </c:layout>
      <c:pie3DChart>
        <c:varyColors val="1"/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</c:plotArea>
    <c:legend>
      <c:legendPos val="r"/>
      <c:overlay val="0"/>
    </c:legend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8798720"/>
        <c:axId val="88800256"/>
      </c:barChart>
      <c:catAx>
        <c:axId val="88798720"/>
        <c:scaling>
          <c:orientation val="minMax"/>
        </c:scaling>
        <c:delete val="0"/>
        <c:axPos val="b"/>
        <c:majorTickMark val="out"/>
        <c:minorTickMark val="none"/>
        <c:tickLblPos val="nextTo"/>
        <c:crossAx val="88800256"/>
        <c:crosses val="autoZero"/>
        <c:auto val="1"/>
        <c:lblAlgn val="ctr"/>
        <c:lblOffset val="100"/>
        <c:noMultiLvlLbl val="0"/>
      </c:catAx>
      <c:valAx>
        <c:axId val="8880025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8798720"/>
        <c:crosses val="autoZero"/>
        <c:crossBetween val="between"/>
      </c:valAx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GMCSU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NEWTON, Michelle (WOODLANDS MEDICAL PRACTICE - P85010)</cp:lastModifiedBy>
  <cp:revision>26</cp:revision>
  <dcterms:created xsi:type="dcterms:W3CDTF">2015-06-08T10:15:00Z</dcterms:created>
  <dcterms:modified xsi:type="dcterms:W3CDTF">2021-06-01T07:14:00Z</dcterms:modified>
</cp:coreProperties>
</file>